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BOARD OF EDUCATION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McCook School District #73-0017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Regular Meeting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5:30 p.m., Monday, January 19, 2004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Junior High Conference Room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REGULAR MEETING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firstLine="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firstLine="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Election of Officers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0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By Board policy the Superintendent will chair the election of the President and then the newly elected President will preside over the other elections.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Nominations for Office of President – Vote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4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President conducts the remaining election of officers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Nominations of Office of Vice-President – Vote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Nominations for Office of Secretary – Vote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65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By job description the Business Manager is the Treasurer and recording secretary of the minutes of all meetings for the Board of Education.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65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The Board appointed Mr. Datus as Treasurer in January 2000, when he took the position of Administrative Assistant of Business. (Business Manager)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6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65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After a review of Board Policy and Nebraska School Laws, we would recommend that the Treasurer should be reappointed each year when the Board reorganizes and elects officers.  This can be by a motion.  The Board would move to appoint to Business Manager, Mr. Datus, as the Treasurer and Recording Secretary for the Board of Education.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6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firstLine="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Senior High Student Council –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firstLine="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vertAlign w:val="baseline"/>
          <w:rtl w:val="0"/>
        </w:rPr>
        <w:t xml:space="preserve">Approval of Expenditures/Payroll for December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vertAlign w:val="baseline"/>
          <w:rtl w:val="0"/>
        </w:rPr>
        <w:t xml:space="preserve">Activity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vertAlign w:val="baseline"/>
          <w:rtl w:val="0"/>
        </w:rPr>
        <w:t xml:space="preserve">Programs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vertAlign w:val="baseline"/>
          <w:rtl w:val="0"/>
        </w:rPr>
        <w:t xml:space="preserve">Facilities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3"/>
        </w:numPr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Safety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firstLine="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vertAlign w:val="baseline"/>
          <w:rtl w:val="0"/>
        </w:rPr>
        <w:t xml:space="preserve">Report on NASB Leadership Workshop held in North Platte on January 7, 2004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vertAlign w:val="baseline"/>
          <w:rtl w:val="0"/>
        </w:rPr>
        <w:t xml:space="preserve">NASB/NCSA Labor Relations Conference (finalize who will attend)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firstLine="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36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36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A.  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vertAlign w:val="baseline"/>
          <w:rtl w:val="0"/>
        </w:rPr>
        <w:t xml:space="preserve">Board Policy – 2nd Reading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File 402.06 – Employee Records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File 404.06 – Harassment by Employees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3"/>
          <w:numId w:val="3"/>
        </w:numPr>
        <w:ind w:left="28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File 404.06R1 – Harassment Investigating and Reporting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3"/>
          <w:numId w:val="3"/>
        </w:numPr>
        <w:ind w:left="28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File 404.06E1 – Harassment Complaint Form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3"/>
          <w:numId w:val="3"/>
        </w:numPr>
        <w:ind w:left="28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File 404.06E2 – Witness Disclosure Form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File 415.02 – Support Staff Personal Illness Leave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File 415.04 – Support Staff Bereavement Leave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File 503.02 – Student Attendance Records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File 504.18 – Harassment By Student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File 507.01 – Student Records Access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File 507.02 – Student Directory Information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File 507.03 – Student Photographs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File 507.04 – Student Library Circulation Records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File 604.01 – Basic Instruction Program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File 606.01 – Instructional Materials Selection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File 606.04 – Technology and Instructional Materials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File 606.06 – Acceptable Use of Computers, Technology and the Internet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File 609.01 – Evaluation of Instructional Programs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File 610.02 – Test of Assessment Administration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File 611.01 – Student Progress Reports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ind w:left="23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File 611.02 – Student Promotion, Retention or Acceleration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vertAlign w:val="baseline"/>
          <w:rtl w:val="0"/>
        </w:rPr>
        <w:t xml:space="preserve">Consideration of Agreement for Preliminary Design Services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vertAlign w:val="baseline"/>
          <w:rtl w:val="0"/>
        </w:rPr>
        <w:t xml:space="preserve">Consider Resignation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vertAlign w:val="baseline"/>
          <w:rtl w:val="0"/>
        </w:rPr>
        <w:t xml:space="preserve">Approval of Teaching Contract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vertAlign w:val="baseline"/>
          <w:rtl w:val="0"/>
        </w:rPr>
        <w:t xml:space="preserve">Consideration of Acceptance of Gift(s)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44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vertAlign w:val="baseline"/>
          <w:rtl w:val="0"/>
        </w:rPr>
        <w:t xml:space="preserve">Consideration of Authorization to Call for Financial Advisory Services Proposals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F.</w:t>
        <w:tab/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vertAlign w:val="baseline"/>
          <w:rtl w:val="0"/>
        </w:rPr>
        <w:t xml:space="preserve">Consideration of Authorization to Call for Construction Manager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vertAlign w:val="baseline"/>
          <w:rtl w:val="0"/>
        </w:rPr>
        <w:t xml:space="preserve">Services Proposals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vertAlign w:val="baseline"/>
          <w:rtl w:val="0"/>
        </w:rPr>
        <w:t xml:space="preserve">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Bd Agenda.03.01.19b</w:t>
      <w:tab/>
      <w:t xml:space="preserve">16 January 2004</w:t>
      <w:tab/>
      <w:t xml:space="preserve">10:16:17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7"/>
      <w:numFmt w:val="upperRoman"/>
      <w:lvlText w:val="%3."/>
      <w:lvlJc w:val="left"/>
      <w:pPr>
        <w:ind w:left="270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